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8C1C6" w14:textId="77777777" w:rsidR="005C5847" w:rsidRPr="00085D06" w:rsidRDefault="005C5847" w:rsidP="005F3913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1CE7E95" w14:textId="5A56A347" w:rsidR="005C5847" w:rsidRPr="00092214" w:rsidRDefault="005C5847" w:rsidP="005C584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5C5847" w:rsidRPr="00092214" w14:paraId="2A5F015C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9DACFB5" w14:textId="66CCCE5E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786025">
              <w:t xml:space="preserve"> </w:t>
            </w:r>
            <w:r w:rsidR="00786025" w:rsidRPr="0078602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Религија у друштву, култури и европским интеграцијама</w:t>
            </w:r>
          </w:p>
        </w:tc>
      </w:tr>
      <w:tr w:rsidR="005C5847" w:rsidRPr="00092214" w14:paraId="0F2E1D4F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9C3FF84" w14:textId="3EB65452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86025" w:rsidRPr="0078602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Антропологија религије</w:t>
            </w:r>
          </w:p>
        </w:tc>
      </w:tr>
      <w:tr w:rsidR="005C5847" w:rsidRPr="00092214" w14:paraId="317372E2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7271592" w14:textId="59A7359C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78602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8602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86025" w:rsidRPr="0078602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проф. др Данијел Синани</w:t>
            </w:r>
          </w:p>
        </w:tc>
      </w:tr>
      <w:tr w:rsidR="005C5847" w:rsidRPr="00092214" w14:paraId="049289B6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0B10DC" w14:textId="75CDABFA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8602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5C5847" w:rsidRPr="00092214" w14:paraId="6794BF13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4B9D107" w14:textId="663CFC0A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8602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5C5847" w:rsidRPr="00092214" w14:paraId="6D51C672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0732B52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5C5847" w:rsidRPr="00092214" w14:paraId="255B6E61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5370590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94E2101" w14:textId="1834EB16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786025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6025">
              <w:rPr>
                <w:rFonts w:ascii="Times New Roman" w:hAnsi="Times New Roman"/>
                <w:sz w:val="20"/>
                <w:szCs w:val="20"/>
              </w:rPr>
              <w:t xml:space="preserve">Стицање знања и развијање критичких ставова према етнографској грађи и теоријским приступима у проучавању народне религије </w:t>
            </w:r>
          </w:p>
          <w:p w14:paraId="1554CB9A" w14:textId="412B6776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786025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6025">
              <w:rPr>
                <w:rFonts w:ascii="Times New Roman" w:hAnsi="Times New Roman"/>
                <w:sz w:val="20"/>
                <w:szCs w:val="20"/>
              </w:rPr>
              <w:t>Разумевање међусобне повезаности и утицаја народне и званичне религије</w:t>
            </w:r>
          </w:p>
          <w:p w14:paraId="5ADD52C8" w14:textId="392CE3BF" w:rsidR="005C5847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786025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6025">
              <w:rPr>
                <w:rFonts w:ascii="Times New Roman" w:hAnsi="Times New Roman"/>
                <w:sz w:val="20"/>
                <w:szCs w:val="20"/>
              </w:rPr>
              <w:t>Развијање критичког промишљања различитих верских традиција и верског плурализма у Србији</w:t>
            </w:r>
          </w:p>
          <w:p w14:paraId="42572CB8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5C5847" w:rsidRPr="00092214" w14:paraId="282A3FFC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FA6496B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BD3D3D8" w14:textId="77777777" w:rsidR="005C5847" w:rsidRPr="00786025" w:rsidRDefault="0078602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786025">
              <w:rPr>
                <w:rFonts w:ascii="Times New Roman" w:hAnsi="Times New Roman"/>
                <w:sz w:val="20"/>
                <w:szCs w:val="20"/>
              </w:rPr>
              <w:t>Развијање способности уочавања религијских појава и њихове повезаности и значења у ширем историјском и културном контексту; Оспособљавање за самостално истраживање, разумевање и интерпретацију религијских феномена.</w:t>
            </w:r>
          </w:p>
          <w:p w14:paraId="34331E9D" w14:textId="18E74878" w:rsidR="00786025" w:rsidRPr="00786025" w:rsidRDefault="0078602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C5847" w:rsidRPr="00092214" w14:paraId="108F3479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7E55CF1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52B84CF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75326E1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Предмет обухвата тематске целине: </w:t>
            </w:r>
          </w:p>
          <w:p w14:paraId="3C073B8A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1.Одређење појма народна религија </w:t>
            </w:r>
          </w:p>
          <w:p w14:paraId="7C83E0A4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2.Извори за проучавање народне религије </w:t>
            </w:r>
          </w:p>
          <w:p w14:paraId="6A4DE6AA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3.Досадашња истраживања </w:t>
            </w:r>
          </w:p>
          <w:p w14:paraId="499707F6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4.Опште карактеристике народне религије </w:t>
            </w:r>
          </w:p>
          <w:p w14:paraId="42193A0A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a) Друштвени и економски оквир </w:t>
            </w:r>
          </w:p>
          <w:p w14:paraId="5CD46B05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б) Основне етапе у развитку </w:t>
            </w:r>
          </w:p>
          <w:p w14:paraId="5C1A9367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ц) Страни утицаји </w:t>
            </w:r>
          </w:p>
          <w:p w14:paraId="0295C88A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5.Религијске представе </w:t>
            </w:r>
          </w:p>
          <w:p w14:paraId="473AFBBF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a) Типови религијских представа </w:t>
            </w:r>
          </w:p>
          <w:p w14:paraId="3CD8AF46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б) Објекти религијских представа </w:t>
            </w:r>
          </w:p>
          <w:p w14:paraId="5FC8D596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ц) Урбана веровања и магија у градској култури </w:t>
            </w:r>
          </w:p>
          <w:p w14:paraId="36B6CE6F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>6. Демонологија народне религије</w:t>
            </w:r>
          </w:p>
          <w:p w14:paraId="1E1A443B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7.Религијска пракса и празнична култура </w:t>
            </w:r>
          </w:p>
          <w:p w14:paraId="70B83EFB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a) Пригодни ритуали </w:t>
            </w:r>
          </w:p>
          <w:p w14:paraId="6755222F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б) Периодични ритуали </w:t>
            </w:r>
          </w:p>
          <w:p w14:paraId="6192CB65" w14:textId="480D60C8" w:rsidR="005C5847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 ц) Нови ритуали</w:t>
            </w:r>
          </w:p>
          <w:p w14:paraId="5791C57F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0E5270E2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BC1361E" w14:textId="6DC4DA0F" w:rsidR="005C5847" w:rsidRPr="00786025" w:rsidRDefault="0078602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Самостални рад студената</w:t>
            </w:r>
          </w:p>
          <w:p w14:paraId="275204CF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86025" w:rsidRPr="00092214" w14:paraId="0AD88B70" w14:textId="77777777" w:rsidTr="00786025">
        <w:trPr>
          <w:trHeight w:val="227"/>
          <w:jc w:val="center"/>
        </w:trPr>
        <w:tc>
          <w:tcPr>
            <w:tcW w:w="9016" w:type="dxa"/>
            <w:gridSpan w:val="5"/>
          </w:tcPr>
          <w:p w14:paraId="62C5ADDC" w14:textId="77777777" w:rsidR="00786025" w:rsidRPr="00786025" w:rsidRDefault="00786025" w:rsidP="00786025">
            <w:pPr>
              <w:pStyle w:val="FootnoteTex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78602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Литература</w:t>
            </w:r>
            <w:r w:rsidRPr="0078602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:</w:t>
            </w:r>
          </w:p>
          <w:p w14:paraId="54ABAC42" w14:textId="77777777" w:rsidR="00786025" w:rsidRPr="00786025" w:rsidRDefault="00786025" w:rsidP="00786025">
            <w:pPr>
              <w:pStyle w:val="FootnoteText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58FC49ED" w14:textId="77777777" w:rsidR="00786025" w:rsidRPr="00786025" w:rsidRDefault="00786025" w:rsidP="007860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36"/>
                <w:szCs w:val="20"/>
                <w:lang w:val="sr-Cyrl-CS" w:eastAsia="sr-Latn-CS"/>
              </w:rPr>
            </w:pP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ru-RU"/>
              </w:rPr>
              <w:t xml:space="preserve">В. </w:t>
            </w:r>
            <w:proofErr w:type="spellStart"/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ru-RU"/>
              </w:rPr>
              <w:t>Чајкановић</w:t>
            </w:r>
            <w:proofErr w:type="spellEnd"/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786025">
              <w:rPr>
                <w:rFonts w:ascii="Times New Roman" w:hAnsi="Times New Roman"/>
                <w:i/>
                <w:iCs/>
                <w:color w:val="323232"/>
                <w:sz w:val="20"/>
                <w:szCs w:val="11"/>
                <w:shd w:val="clear" w:color="auto" w:fill="FFFFFF"/>
                <w:lang w:val="ru-RU"/>
              </w:rPr>
              <w:t>Мит</w:t>
            </w:r>
            <w:proofErr w:type="spellEnd"/>
            <w:r w:rsidRPr="00786025">
              <w:rPr>
                <w:rFonts w:ascii="Times New Roman" w:hAnsi="Times New Roman"/>
                <w:i/>
                <w:iCs/>
                <w:color w:val="323232"/>
                <w:sz w:val="20"/>
                <w:szCs w:val="11"/>
                <w:shd w:val="clear" w:color="auto" w:fill="FFFFFF"/>
                <w:lang w:val="ru-RU"/>
              </w:rPr>
              <w:t xml:space="preserve"> и </w:t>
            </w:r>
            <w:proofErr w:type="spellStart"/>
            <w:r w:rsidRPr="00786025">
              <w:rPr>
                <w:rFonts w:ascii="Times New Roman" w:hAnsi="Times New Roman"/>
                <w:i/>
                <w:iCs/>
                <w:color w:val="323232"/>
                <w:sz w:val="20"/>
                <w:szCs w:val="11"/>
                <w:shd w:val="clear" w:color="auto" w:fill="FFFFFF"/>
                <w:lang w:val="ru-RU"/>
              </w:rPr>
              <w:t>религија</w:t>
            </w:r>
            <w:proofErr w:type="spellEnd"/>
            <w:r w:rsidRPr="00786025">
              <w:rPr>
                <w:rFonts w:ascii="Times New Roman" w:hAnsi="Times New Roman"/>
                <w:i/>
                <w:iCs/>
                <w:color w:val="323232"/>
                <w:sz w:val="20"/>
                <w:szCs w:val="11"/>
                <w:shd w:val="clear" w:color="auto" w:fill="FFFFFF"/>
                <w:lang w:val="ru-RU"/>
              </w:rPr>
              <w:t xml:space="preserve"> у </w:t>
            </w:r>
            <w:proofErr w:type="spellStart"/>
            <w:r w:rsidRPr="00786025">
              <w:rPr>
                <w:rFonts w:ascii="Times New Roman" w:hAnsi="Times New Roman"/>
                <w:i/>
                <w:iCs/>
                <w:color w:val="323232"/>
                <w:sz w:val="20"/>
                <w:szCs w:val="11"/>
                <w:shd w:val="clear" w:color="auto" w:fill="FFFFFF"/>
                <w:lang w:val="ru-RU"/>
              </w:rPr>
              <w:t>Срба</w:t>
            </w:r>
            <w:proofErr w:type="spellEnd"/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ru-RU"/>
              </w:rPr>
              <w:t>Београд</w:t>
            </w:r>
            <w:proofErr w:type="spellEnd"/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ru-RU"/>
              </w:rPr>
              <w:t xml:space="preserve"> 1973, 108-128;191-229;289-295.</w:t>
            </w: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</w:rPr>
              <w:t> </w:t>
            </w:r>
          </w:p>
          <w:p w14:paraId="61ACDCCA" w14:textId="77777777" w:rsidR="00786025" w:rsidRPr="00786025" w:rsidRDefault="00786025" w:rsidP="007860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36"/>
                <w:szCs w:val="20"/>
                <w:lang w:val="sr-Cyrl-CS" w:eastAsia="sr-Latn-CS"/>
              </w:rPr>
            </w:pP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sr-Cyrl-CS"/>
              </w:rPr>
              <w:t xml:space="preserve">С. Зечевић, </w:t>
            </w:r>
            <w:r w:rsidRPr="00786025">
              <w:rPr>
                <w:rFonts w:ascii="Times New Roman" w:hAnsi="Times New Roman"/>
                <w:i/>
                <w:iCs/>
                <w:color w:val="323232"/>
                <w:sz w:val="20"/>
                <w:szCs w:val="11"/>
                <w:shd w:val="clear" w:color="auto" w:fill="FFFFFF"/>
                <w:lang w:val="sr-Cyrl-CS"/>
              </w:rPr>
              <w:t>Митска бића српских предања</w:t>
            </w: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sr-Cyrl-CS"/>
              </w:rPr>
              <w:t>, Београд 1991, 5-156.</w:t>
            </w:r>
          </w:p>
          <w:p w14:paraId="3F9F2D77" w14:textId="77777777" w:rsidR="00786025" w:rsidRPr="00786025" w:rsidRDefault="00786025" w:rsidP="007860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36"/>
                <w:szCs w:val="20"/>
                <w:lang w:val="sr-Cyrl-CS" w:eastAsia="sr-Latn-CS"/>
              </w:rPr>
            </w:pP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sr-Cyrl-CS"/>
              </w:rPr>
              <w:t xml:space="preserve">Д. Бандић, </w:t>
            </w:r>
            <w:r w:rsidRPr="00786025">
              <w:rPr>
                <w:rFonts w:ascii="Times New Roman" w:hAnsi="Times New Roman"/>
                <w:i/>
                <w:iCs/>
                <w:color w:val="323232"/>
                <w:sz w:val="20"/>
                <w:szCs w:val="11"/>
                <w:shd w:val="clear" w:color="auto" w:fill="FFFFFF"/>
                <w:lang w:val="sr-Cyrl-CS"/>
              </w:rPr>
              <w:t>Народна религија Срба у 100 појмова</w:t>
            </w: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sr-Cyrl-CS"/>
              </w:rPr>
              <w:t xml:space="preserve">, Београд 1991. </w:t>
            </w:r>
          </w:p>
          <w:p w14:paraId="58A00047" w14:textId="77777777" w:rsidR="00786025" w:rsidRPr="00786025" w:rsidRDefault="00786025" w:rsidP="007860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36"/>
                <w:szCs w:val="20"/>
                <w:lang w:val="sr-Cyrl-CS" w:eastAsia="sr-Latn-CS"/>
              </w:rPr>
            </w:pP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sr-Cyrl-CS"/>
              </w:rPr>
              <w:t xml:space="preserve">Д. Бандић, </w:t>
            </w:r>
            <w:r w:rsidRPr="00786025">
              <w:rPr>
                <w:rFonts w:ascii="Times New Roman" w:hAnsi="Times New Roman"/>
                <w:i/>
                <w:iCs/>
                <w:color w:val="323232"/>
                <w:sz w:val="20"/>
                <w:szCs w:val="11"/>
                <w:shd w:val="clear" w:color="auto" w:fill="FFFFFF"/>
                <w:lang w:val="sr-Cyrl-CS"/>
              </w:rPr>
              <w:t>Табу у традиционалној култури Срба</w:t>
            </w: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sr-Cyrl-CS"/>
              </w:rPr>
              <w:t xml:space="preserve">, Београд 1980,7-28; 94-104;265-275;307-319;371-389. </w:t>
            </w:r>
          </w:p>
          <w:p w14:paraId="0D3779AA" w14:textId="77777777" w:rsidR="00786025" w:rsidRPr="00786025" w:rsidRDefault="00786025" w:rsidP="007860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36"/>
                <w:szCs w:val="20"/>
                <w:lang w:val="sr-Cyrl-CS" w:eastAsia="sr-Latn-CS"/>
              </w:rPr>
            </w:pP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sr-Cyrl-CS"/>
              </w:rPr>
              <w:t xml:space="preserve">Д. Бандић, </w:t>
            </w:r>
            <w:r w:rsidRPr="00786025">
              <w:rPr>
                <w:rFonts w:ascii="Times New Roman" w:hAnsi="Times New Roman"/>
                <w:i/>
                <w:iCs/>
                <w:color w:val="323232"/>
                <w:sz w:val="20"/>
                <w:szCs w:val="11"/>
                <w:shd w:val="clear" w:color="auto" w:fill="FFFFFF"/>
                <w:lang w:val="sr-Cyrl-CS"/>
              </w:rPr>
              <w:t>Царство земаљско и царство небеско</w:t>
            </w: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sr-Cyrl-CS"/>
              </w:rPr>
              <w:t xml:space="preserve">, </w:t>
            </w: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</w:rPr>
              <w:t>XX</w:t>
            </w: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sr-Cyrl-CS"/>
              </w:rPr>
              <w:t xml:space="preserve"> век, Београд 1997,7-32 ;55-278. </w:t>
            </w:r>
          </w:p>
          <w:p w14:paraId="24432861" w14:textId="77777777" w:rsidR="00786025" w:rsidRPr="00786025" w:rsidRDefault="00786025" w:rsidP="007860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36"/>
                <w:szCs w:val="20"/>
                <w:lang w:val="sr-Cyrl-CS" w:eastAsia="sr-Latn-CS"/>
              </w:rPr>
            </w:pP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sr-Cyrl-CS"/>
              </w:rPr>
              <w:lastRenderedPageBreak/>
              <w:t xml:space="preserve">И. Ковачевић, </w:t>
            </w:r>
            <w:r w:rsidRPr="00786025">
              <w:rPr>
                <w:rFonts w:ascii="Times New Roman" w:hAnsi="Times New Roman"/>
                <w:i/>
                <w:iCs/>
                <w:color w:val="323232"/>
                <w:sz w:val="20"/>
                <w:szCs w:val="11"/>
                <w:shd w:val="clear" w:color="auto" w:fill="FFFFFF"/>
                <w:lang w:val="sr-Cyrl-CS"/>
              </w:rPr>
              <w:t>Семиологија мита и ритуала</w:t>
            </w:r>
            <w:r w:rsidRPr="00786025">
              <w:rPr>
                <w:rFonts w:ascii="Times New Roman" w:hAnsi="Times New Roman"/>
                <w:color w:val="323232"/>
                <w:sz w:val="20"/>
                <w:szCs w:val="11"/>
                <w:shd w:val="clear" w:color="auto" w:fill="FFFFFF"/>
                <w:lang w:val="sr-Cyrl-CS"/>
              </w:rPr>
              <w:t>, Београд, 2001.</w:t>
            </w:r>
          </w:p>
          <w:p w14:paraId="3F70DEDD" w14:textId="77777777" w:rsidR="00786025" w:rsidRPr="00786025" w:rsidRDefault="00786025" w:rsidP="007860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Д. Синани, </w:t>
            </w:r>
            <w:r w:rsidRPr="00786025">
              <w:rPr>
                <w:rFonts w:ascii="Times New Roman" w:hAnsi="Times New Roman"/>
                <w:i/>
                <w:iCs/>
                <w:sz w:val="20"/>
                <w:szCs w:val="20"/>
                <w:lang w:val="sr-Cyrl-CS" w:eastAsia="sr-Latn-CS"/>
              </w:rPr>
              <w:t>Народна религија</w:t>
            </w:r>
            <w:r w:rsidRPr="00786025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, СГЦ, 2011.</w:t>
            </w:r>
          </w:p>
          <w:p w14:paraId="15A8E151" w14:textId="77777777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86025" w:rsidRPr="00092214" w14:paraId="4A07EEAA" w14:textId="77777777" w:rsidTr="00786025">
        <w:trPr>
          <w:trHeight w:val="227"/>
          <w:jc w:val="center"/>
        </w:trPr>
        <w:tc>
          <w:tcPr>
            <w:tcW w:w="2959" w:type="dxa"/>
            <w:vAlign w:val="center"/>
          </w:tcPr>
          <w:p w14:paraId="306A0534" w14:textId="62EE61F0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60</w:t>
            </w:r>
          </w:p>
        </w:tc>
        <w:tc>
          <w:tcPr>
            <w:tcW w:w="2950" w:type="dxa"/>
            <w:gridSpan w:val="2"/>
            <w:vAlign w:val="center"/>
          </w:tcPr>
          <w:p w14:paraId="6E567A99" w14:textId="5007E419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107" w:type="dxa"/>
            <w:gridSpan w:val="2"/>
            <w:vAlign w:val="center"/>
          </w:tcPr>
          <w:p w14:paraId="06AA3034" w14:textId="3F0A1C2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786025" w:rsidRPr="00092214" w14:paraId="3D3DB5A8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D5BDD4E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845C23E" w14:textId="2BDCA124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sz w:val="20"/>
                <w:szCs w:val="20"/>
                <w:lang w:val="sr-Cyrl-CS"/>
              </w:rPr>
              <w:t>Настава се изводи кроз предавања, вежбе и консултације. Студенти се активно укључују у наставни процес кроз разговор и дебату.</w:t>
            </w:r>
          </w:p>
          <w:p w14:paraId="26F918EB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86025" w:rsidRPr="00092214" w14:paraId="486470CF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36EB00C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86025" w:rsidRPr="00092214" w14:paraId="3ABB963A" w14:textId="77777777" w:rsidTr="00786025">
        <w:trPr>
          <w:trHeight w:val="227"/>
          <w:jc w:val="center"/>
        </w:trPr>
        <w:tc>
          <w:tcPr>
            <w:tcW w:w="2959" w:type="dxa"/>
            <w:vAlign w:val="center"/>
          </w:tcPr>
          <w:p w14:paraId="504894BB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0B7EBA7B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7C4AD6B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F3DA634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B1E0BE8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86025" w:rsidRPr="00092214" w14:paraId="29C12350" w14:textId="77777777" w:rsidTr="00786025">
        <w:trPr>
          <w:trHeight w:val="227"/>
          <w:jc w:val="center"/>
        </w:trPr>
        <w:tc>
          <w:tcPr>
            <w:tcW w:w="2959" w:type="dxa"/>
            <w:vAlign w:val="center"/>
          </w:tcPr>
          <w:p w14:paraId="497F0BD5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29F5BF46" w14:textId="1302F2C3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3B7B28D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949A80F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86025" w:rsidRPr="00092214" w14:paraId="66AF2CFC" w14:textId="77777777" w:rsidTr="00786025">
        <w:trPr>
          <w:trHeight w:val="227"/>
          <w:jc w:val="center"/>
        </w:trPr>
        <w:tc>
          <w:tcPr>
            <w:tcW w:w="2959" w:type="dxa"/>
            <w:vAlign w:val="center"/>
          </w:tcPr>
          <w:p w14:paraId="7174820F" w14:textId="5600C11E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</w:t>
            </w:r>
          </w:p>
        </w:tc>
        <w:tc>
          <w:tcPr>
            <w:tcW w:w="1862" w:type="dxa"/>
            <w:vAlign w:val="center"/>
          </w:tcPr>
          <w:p w14:paraId="1DAE7D07" w14:textId="1AFBDE68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9FF2785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5C9BF913" w14:textId="6FA05D31" w:rsidR="00786025" w:rsidRPr="00786025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602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60</w:t>
            </w:r>
          </w:p>
        </w:tc>
      </w:tr>
      <w:tr w:rsidR="00786025" w:rsidRPr="00092214" w14:paraId="1BCD935B" w14:textId="77777777" w:rsidTr="00786025">
        <w:trPr>
          <w:trHeight w:val="227"/>
          <w:jc w:val="center"/>
        </w:trPr>
        <w:tc>
          <w:tcPr>
            <w:tcW w:w="2959" w:type="dxa"/>
            <w:vAlign w:val="center"/>
          </w:tcPr>
          <w:p w14:paraId="695DACA4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49B4FB66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F1D6081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50C16A5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86025" w:rsidRPr="00092214" w14:paraId="600E4832" w14:textId="77777777" w:rsidTr="00786025">
        <w:trPr>
          <w:trHeight w:val="227"/>
          <w:jc w:val="center"/>
        </w:trPr>
        <w:tc>
          <w:tcPr>
            <w:tcW w:w="2959" w:type="dxa"/>
            <w:vAlign w:val="center"/>
          </w:tcPr>
          <w:p w14:paraId="389AD49D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26DB5A9C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82FE8C4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10175BA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86025" w:rsidRPr="00092214" w14:paraId="2615EA12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EF48819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зентација пројекта, семинари итд......</w:t>
            </w:r>
          </w:p>
        </w:tc>
      </w:tr>
      <w:tr w:rsidR="00786025" w:rsidRPr="00092214" w14:paraId="65F95984" w14:textId="77777777" w:rsidTr="007860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1C176DA" w14:textId="77777777" w:rsidR="00786025" w:rsidRPr="00092214" w:rsidRDefault="00786025" w:rsidP="007860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6B0DFD30" w14:textId="77777777" w:rsidR="005C5847" w:rsidRPr="005C5847" w:rsidRDefault="005C5847">
      <w:pPr>
        <w:rPr>
          <w:lang w:val="sr-Cyrl-CS"/>
        </w:rPr>
      </w:pPr>
    </w:p>
    <w:sectPr w:rsidR="005C5847" w:rsidRPr="005C58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95776"/>
    <w:multiLevelType w:val="hybridMultilevel"/>
    <w:tmpl w:val="DDA6EC6E"/>
    <w:lvl w:ilvl="0" w:tplc="F9F4B0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47"/>
    <w:rsid w:val="00206347"/>
    <w:rsid w:val="005C5847"/>
    <w:rsid w:val="005F3913"/>
    <w:rsid w:val="0078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B4AEE2"/>
  <w15:chartTrackingRefBased/>
  <w15:docId w15:val="{3EE903D1-C5E0-4840-8D2D-CAA272A8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847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aliases w:val="FA Char1,text in footnotes Char1,Fußnote standard Char1,FA Fußnotentext Char1,Fußnotentext Char Char,FA Char Char,Fußnote standard Char Char,FA Fußnotentext Char Char,text in footnotes Char Char"/>
    <w:link w:val="FootnoteText"/>
    <w:locked/>
    <w:rsid w:val="00786025"/>
    <w:rPr>
      <w:lang w:val="en-GB"/>
    </w:rPr>
  </w:style>
  <w:style w:type="paragraph" w:styleId="FootnoteText">
    <w:name w:val="footnote text"/>
    <w:aliases w:val="FA,text in footnotes,Fußnote standard,FA Fußnotentext,Fußnotentext Char,FA Char,Fußnote standard Char,FA Fußnotentext Char,text in footnotes Char"/>
    <w:basedOn w:val="Normal"/>
    <w:link w:val="FootnoteTextChar"/>
    <w:rsid w:val="00786025"/>
    <w:rPr>
      <w:rFonts w:asciiTheme="minorHAnsi" w:eastAsiaTheme="minorHAnsi" w:hAnsiTheme="minorHAnsi" w:cstheme="minorBidi"/>
      <w:sz w:val="24"/>
      <w:szCs w:val="24"/>
      <w:lang w:val="en-GB"/>
    </w:rPr>
  </w:style>
  <w:style w:type="character" w:customStyle="1" w:styleId="FootnoteTextChar1">
    <w:name w:val="Footnote Text Char1"/>
    <w:basedOn w:val="DefaultParagraphFont"/>
    <w:uiPriority w:val="99"/>
    <w:semiHidden/>
    <w:rsid w:val="00786025"/>
    <w:rPr>
      <w:rFonts w:ascii="Calibri" w:eastAsia="Calibri" w:hAnsi="Calibri" w:cs="Times New Roman"/>
      <w:sz w:val="20"/>
      <w:szCs w:val="2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4</cp:revision>
  <dcterms:created xsi:type="dcterms:W3CDTF">2020-05-26T23:14:00Z</dcterms:created>
  <dcterms:modified xsi:type="dcterms:W3CDTF">2020-05-26T23:14:00Z</dcterms:modified>
</cp:coreProperties>
</file>